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34" w:rsidRPr="00A6170C" w:rsidRDefault="00A6170C" w:rsidP="004F0834">
      <w:pPr>
        <w:rPr>
          <w:b/>
        </w:rPr>
      </w:pPr>
      <w:r w:rsidRPr="00A6170C">
        <w:rPr>
          <w:b/>
        </w:rPr>
        <w:t>THE SOLSTICE FOUNDATION</w:t>
      </w:r>
    </w:p>
    <w:p w:rsidR="00A6170C" w:rsidRDefault="00A6170C" w:rsidP="004F0834"/>
    <w:p w:rsidR="00CD5F45" w:rsidRDefault="004F0834">
      <w:pPr>
        <w:jc w:val="both"/>
      </w:pPr>
      <w:r>
        <w:t>The Solstice Foundation was founded in 2002 by a group of 40-something professionals</w:t>
      </w:r>
      <w:r w:rsidR="006D0A07">
        <w:t xml:space="preserve"> who decided that it was time to “give back”</w:t>
      </w:r>
      <w:r>
        <w:t xml:space="preserve">. </w:t>
      </w:r>
      <w:r w:rsidR="006D0A07">
        <w:t xml:space="preserve">From the outset Solstice has been </w:t>
      </w:r>
      <w:r>
        <w:t>a 100% volunteer organisation with no overheads</w:t>
      </w:r>
      <w:r w:rsidR="005877E6">
        <w:t>,</w:t>
      </w:r>
      <w:r>
        <w:t xml:space="preserve"> </w:t>
      </w:r>
      <w:r w:rsidR="006D0A07">
        <w:t>raising</w:t>
      </w:r>
      <w:r>
        <w:t xml:space="preserve"> money through events and donations. </w:t>
      </w:r>
      <w:r w:rsidR="00AC68DB">
        <w:t xml:space="preserve"> Funds raised are spent on </w:t>
      </w:r>
      <w:r>
        <w:t>beneficiaries that are identified through various screening and word-of-mouth processes, and are tracked in an ongoing way to ensure that monies do</w:t>
      </w:r>
      <w:r w:rsidR="006D0A07">
        <w:t xml:space="preserve">nated are spent appropriately.  We </w:t>
      </w:r>
      <w:r w:rsidR="005877E6">
        <w:t xml:space="preserve">are </w:t>
      </w:r>
      <w:r w:rsidR="00432258">
        <w:t>apolitical, non-</w:t>
      </w:r>
      <w:r w:rsidR="005877E6">
        <w:t>sectarian and</w:t>
      </w:r>
      <w:r w:rsidR="006D0A07">
        <w:t xml:space="preserve"> have a 100% BEE </w:t>
      </w:r>
      <w:r w:rsidR="00432258">
        <w:t>spending record</w:t>
      </w:r>
      <w:r w:rsidR="006D0A07">
        <w:t xml:space="preserve">. </w:t>
      </w:r>
    </w:p>
    <w:p w:rsidR="00CD5F45" w:rsidRDefault="00CD5F45">
      <w:pPr>
        <w:jc w:val="both"/>
      </w:pPr>
    </w:p>
    <w:p w:rsidR="00CD5F45" w:rsidRDefault="004F0834">
      <w:pPr>
        <w:jc w:val="both"/>
      </w:pPr>
      <w:r>
        <w:t xml:space="preserve">Over the past </w:t>
      </w:r>
      <w:r w:rsidR="00252303">
        <w:t>1</w:t>
      </w:r>
      <w:r w:rsidR="005105EA">
        <w:t>5</w:t>
      </w:r>
      <w:bookmarkStart w:id="0" w:name="_GoBack"/>
      <w:bookmarkEnd w:id="0"/>
      <w:r>
        <w:t xml:space="preserve"> years we’ve raised over </w:t>
      </w:r>
      <w:r w:rsidR="005105EA">
        <w:t>R6</w:t>
      </w:r>
      <w:r>
        <w:t xml:space="preserve"> million that we’ve used to build classrooms</w:t>
      </w:r>
      <w:r w:rsidR="006D0A07">
        <w:t xml:space="preserve"> (Zerilda Primary School and Indawo Yentsikelelo pre-primary</w:t>
      </w:r>
      <w:r>
        <w:t>, playgrounds</w:t>
      </w:r>
      <w:r w:rsidR="006D0A07">
        <w:t xml:space="preserve"> (Ruth First pre-primary)</w:t>
      </w:r>
      <w:r>
        <w:t>, a laundry ‘house’</w:t>
      </w:r>
      <w:r w:rsidR="006D0A07">
        <w:t xml:space="preserve"> (Baphumelele Children’s Home)</w:t>
      </w:r>
      <w:r>
        <w:t>, refurbished rooms in an orphanage</w:t>
      </w:r>
      <w:r w:rsidR="006D0A07">
        <w:t xml:space="preserve"> (Holy Cross)</w:t>
      </w:r>
      <w:r>
        <w:t>, refitted a hostel kitchen</w:t>
      </w:r>
      <w:r w:rsidR="006D0A07">
        <w:t xml:space="preserve"> (Salesian Institute)</w:t>
      </w:r>
      <w:r>
        <w:t>, bought a vehicle</w:t>
      </w:r>
      <w:r w:rsidR="001B0AC9">
        <w:t xml:space="preserve"> (Wilge </w:t>
      </w:r>
      <w:r w:rsidR="00A6170C">
        <w:t>Special Day Care Centre</w:t>
      </w:r>
      <w:r w:rsidR="001B0AC9">
        <w:t>)</w:t>
      </w:r>
      <w:r>
        <w:t xml:space="preserve">, </w:t>
      </w:r>
      <w:r w:rsidR="00AC68DB">
        <w:t xml:space="preserve">funded a </w:t>
      </w:r>
      <w:r w:rsidR="001B0AC9">
        <w:t xml:space="preserve">physiotherapy </w:t>
      </w:r>
      <w:r w:rsidR="00AC68DB">
        <w:t xml:space="preserve">student </w:t>
      </w:r>
      <w:r w:rsidR="001B0AC9">
        <w:t>at UWC</w:t>
      </w:r>
      <w:r w:rsidR="009827D1">
        <w:t xml:space="preserve"> </w:t>
      </w:r>
      <w:r w:rsidR="005D0AE9">
        <w:t xml:space="preserve">and </w:t>
      </w:r>
      <w:r w:rsidR="009827D1" w:rsidRPr="005D0AE9">
        <w:t>thereafter funded a physiotherapist at Wilge and Emmanuel, Atlantis</w:t>
      </w:r>
      <w:r w:rsidR="00252303" w:rsidRPr="005D0AE9">
        <w:t xml:space="preserve">, </w:t>
      </w:r>
      <w:r w:rsidRPr="005D0AE9">
        <w:t>rebuilt cricket pitches and</w:t>
      </w:r>
      <w:r>
        <w:t xml:space="preserve"> nets</w:t>
      </w:r>
      <w:r w:rsidR="001B0AC9">
        <w:t xml:space="preserve"> (Nyanga Sports Club)</w:t>
      </w:r>
      <w:r>
        <w:t>, sponsored scholars at ‘Model C’ schools</w:t>
      </w:r>
      <w:r w:rsidR="001B0AC9">
        <w:t xml:space="preserve"> (KiDS Foundation and COSAT)</w:t>
      </w:r>
      <w:r>
        <w:t>, furnished rooms at a drug rehab centre</w:t>
      </w:r>
      <w:r w:rsidR="001B0AC9">
        <w:t xml:space="preserve"> (Harmony)</w:t>
      </w:r>
      <w:r>
        <w:t xml:space="preserve">, established food gardens </w:t>
      </w:r>
      <w:r w:rsidR="001B0AC9">
        <w:t>(SEED)</w:t>
      </w:r>
      <w:r w:rsidR="005877E6">
        <w:t>, bought a tractor (Goedgedacht Farm), contributed to pediatric facial surgery (SMILE)</w:t>
      </w:r>
      <w:r w:rsidR="00A6170C">
        <w:t xml:space="preserve">, </w:t>
      </w:r>
      <w:r>
        <w:t>done extensive maintenance at an old-aged home</w:t>
      </w:r>
      <w:r w:rsidR="001B0AC9">
        <w:t xml:space="preserve"> (Nonkululeko, NOAH)</w:t>
      </w:r>
      <w:r>
        <w:t xml:space="preserve">, </w:t>
      </w:r>
      <w:r w:rsidR="00A6170C">
        <w:t xml:space="preserve">provided security infrastructure to a teen halfway house (Fountain of Hope), funded transport for a Langa rugby club (Busy Bees), supported township sports clinics (Sporting Chance Foundation), and helped with the distribution overheads for books into school libraries (Biblionef) </w:t>
      </w:r>
      <w:r>
        <w:t>amongst many other interventions. Our work is focused in the greater Cape Town area</w:t>
      </w:r>
      <w:r w:rsidR="001B0AC9">
        <w:t>, extending as far as Atlantis</w:t>
      </w:r>
      <w:r>
        <w:t xml:space="preserve">. </w:t>
      </w:r>
      <w:r w:rsidR="009827D1" w:rsidRPr="005D0AE9">
        <w:t>All the money we receive is spent on our beneficiaries.</w:t>
      </w:r>
    </w:p>
    <w:p w:rsidR="00CD5F45" w:rsidRDefault="00CD5F45">
      <w:pPr>
        <w:jc w:val="both"/>
      </w:pPr>
    </w:p>
    <w:p w:rsidR="00CD5F45" w:rsidRDefault="004F0834">
      <w:pPr>
        <w:jc w:val="both"/>
      </w:pPr>
      <w:r>
        <w:t>The core of the</w:t>
      </w:r>
      <w:r w:rsidR="001B0AC9">
        <w:t xml:space="preserve"> Solstice</w:t>
      </w:r>
      <w:r>
        <w:t xml:space="preserve"> Foundation is a </w:t>
      </w:r>
      <w:r w:rsidR="00252303">
        <w:t xml:space="preserve">small </w:t>
      </w:r>
      <w:r>
        <w:t xml:space="preserve">committee who meet monthly to discuss the fundraising activities and spending requirements. </w:t>
      </w:r>
      <w:r w:rsidR="00252303">
        <w:t xml:space="preserve">An Annual General Meeting is held </w:t>
      </w:r>
      <w:r w:rsidR="001B0AC9">
        <w:t>by the end of May</w:t>
      </w:r>
      <w:r w:rsidR="00252303">
        <w:t xml:space="preserve"> every year </w:t>
      </w:r>
      <w:r w:rsidR="00432258">
        <w:t>that is open to all contributors and we maintain strict governance over all aspects of the operation.</w:t>
      </w:r>
      <w:r w:rsidR="00AC68DB">
        <w:t xml:space="preserve"> We are </w:t>
      </w:r>
      <w:r w:rsidR="00432258">
        <w:t xml:space="preserve">a registered NPO with tax exempt status and can </w:t>
      </w:r>
      <w:r w:rsidR="00AC68DB">
        <w:t>issue Section 18A certificates to donors.</w:t>
      </w:r>
    </w:p>
    <w:p w:rsidR="00CD5F45" w:rsidRDefault="00CD5F45">
      <w:pPr>
        <w:jc w:val="both"/>
      </w:pPr>
    </w:p>
    <w:p w:rsidR="00CD5F45" w:rsidRDefault="00432258">
      <w:pPr>
        <w:jc w:val="both"/>
      </w:pPr>
      <w:r>
        <w:t xml:space="preserve">Currently we </w:t>
      </w:r>
      <w:r w:rsidRPr="005D0AE9">
        <w:t xml:space="preserve">are </w:t>
      </w:r>
      <w:r w:rsidR="005D0AE9" w:rsidRPr="005D0AE9">
        <w:t>involved with</w:t>
      </w:r>
      <w:r w:rsidR="005D0AE9">
        <w:t xml:space="preserve"> </w:t>
      </w:r>
      <w:r>
        <w:t>the following benefi</w:t>
      </w:r>
      <w:r w:rsidR="00AC68DB">
        <w:t xml:space="preserve">ciaries that we have been supporting </w:t>
      </w:r>
      <w:r w:rsidR="005D0AE9">
        <w:t>for at least the past 2 years -</w:t>
      </w:r>
      <w:r w:rsidR="00AC68DB">
        <w:t xml:space="preserve"> some much longer. This group represents a variety of sectors including children, the aged, education, sport</w:t>
      </w:r>
      <w:r w:rsidR="00C16A1A">
        <w:t>, rural poverty and the disabled.</w:t>
      </w:r>
      <w:r w:rsidR="00A6170C">
        <w:t xml:space="preserve"> We regularly receive requests from other needy organisations, and are willing to add further beneficiaries to our portfolio as long as funding is available</w:t>
      </w:r>
      <w:r w:rsidR="00A6170C" w:rsidRPr="005D0AE9">
        <w:t>.</w:t>
      </w:r>
      <w:r w:rsidR="009827D1" w:rsidRPr="005D0AE9">
        <w:t xml:space="preserve"> We also receive requests from medium/small corporates who need assistance in spending their in-house CSI funds, and we willingly oblige in this regard</w:t>
      </w:r>
      <w:r w:rsidR="00CB317B" w:rsidRPr="005D0AE9">
        <w:t>, matching them with one of our beneficiaries and providing them with feedback</w:t>
      </w:r>
      <w:r w:rsidR="005D0AE9" w:rsidRPr="005D0AE9">
        <w:t>.</w:t>
      </w:r>
    </w:p>
    <w:p w:rsidR="00CD5F45" w:rsidRDefault="00CD5F45">
      <w:pPr>
        <w:jc w:val="both"/>
      </w:pPr>
    </w:p>
    <w:p w:rsidR="00CD5F45" w:rsidRDefault="0016756F">
      <w:pPr>
        <w:jc w:val="both"/>
        <w:rPr>
          <w:b/>
        </w:rPr>
      </w:pPr>
      <w:r>
        <w:rPr>
          <w:b/>
        </w:rPr>
        <w:t xml:space="preserve">Baphumelele Children’s </w:t>
      </w:r>
      <w:r w:rsidR="00AC68DB" w:rsidRPr="00C16A1A">
        <w:rPr>
          <w:b/>
        </w:rPr>
        <w:t>Home</w:t>
      </w:r>
      <w:r>
        <w:rPr>
          <w:b/>
        </w:rPr>
        <w:t xml:space="preserve"> (Khaye</w:t>
      </w:r>
      <w:r w:rsidR="00C16A1A" w:rsidRPr="00C16A1A">
        <w:rPr>
          <w:b/>
        </w:rPr>
        <w:t>li</w:t>
      </w:r>
      <w:r w:rsidR="00D1672A">
        <w:rPr>
          <w:b/>
        </w:rPr>
        <w:t>tsha) and Fountain of Hope (Phi</w:t>
      </w:r>
      <w:r w:rsidR="00C16A1A" w:rsidRPr="00C16A1A">
        <w:rPr>
          <w:b/>
        </w:rPr>
        <w:t>lippi)</w:t>
      </w:r>
    </w:p>
    <w:p w:rsidR="00CD5F45" w:rsidRDefault="00C16A1A">
      <w:pPr>
        <w:jc w:val="both"/>
      </w:pPr>
      <w:r w:rsidRPr="00C16A1A">
        <w:t>Fountain of Hope is a transitional home providing support for young adults leaving Baphumelele Orphanage who need to finish school and start with further studies</w:t>
      </w:r>
      <w:r w:rsidRPr="005D0AE9">
        <w:t>.</w:t>
      </w:r>
      <w:r w:rsidR="00CB317B" w:rsidRPr="005D0AE9">
        <w:t xml:space="preserve"> Baphumelele also has a Respite Centre in Khayelitsha that we have supported more recently.</w:t>
      </w:r>
    </w:p>
    <w:p w:rsidR="00CD5F45" w:rsidRDefault="00CD5F45">
      <w:pPr>
        <w:jc w:val="both"/>
      </w:pPr>
    </w:p>
    <w:p w:rsidR="00CD5F45" w:rsidRDefault="00C16A1A">
      <w:pPr>
        <w:jc w:val="both"/>
        <w:rPr>
          <w:b/>
        </w:rPr>
      </w:pPr>
      <w:r w:rsidRPr="00C16A1A">
        <w:rPr>
          <w:b/>
        </w:rPr>
        <w:t>Biblionef</w:t>
      </w:r>
    </w:p>
    <w:p w:rsidR="00CD5F45" w:rsidRDefault="00C16A1A">
      <w:pPr>
        <w:jc w:val="both"/>
      </w:pPr>
      <w:r>
        <w:t>Biblionef strives to make books available for children in all official languages for reading for pleasure and for education. This includes the establishment and stocking of school libraries.</w:t>
      </w:r>
      <w:r w:rsidR="00CB317B">
        <w:t xml:space="preserve"> </w:t>
      </w:r>
      <w:r w:rsidR="00CB317B" w:rsidRPr="005D0AE9">
        <w:t>We received funds from a corporate that assisted in the establishment of two school libraries in the Western Cape, and one in the North-West Province. The latter location was at the request of the donor.</w:t>
      </w:r>
    </w:p>
    <w:p w:rsidR="00CD5F45" w:rsidRDefault="00CD5F45">
      <w:pPr>
        <w:jc w:val="both"/>
      </w:pPr>
    </w:p>
    <w:p w:rsidR="00CD5F45" w:rsidRDefault="00AC68DB">
      <w:pPr>
        <w:jc w:val="both"/>
        <w:rPr>
          <w:b/>
        </w:rPr>
      </w:pPr>
      <w:r w:rsidRPr="00C16A1A">
        <w:rPr>
          <w:b/>
        </w:rPr>
        <w:t>Busy Bees Rugby Club</w:t>
      </w:r>
    </w:p>
    <w:p w:rsidR="00CD5F45" w:rsidRDefault="00C16A1A">
      <w:pPr>
        <w:jc w:val="both"/>
      </w:pPr>
      <w:r w:rsidRPr="00C16A1A">
        <w:lastRenderedPageBreak/>
        <w:t xml:space="preserve">Busy Bees is a community rugby club based in Langa, established in 1923. It supports </w:t>
      </w:r>
      <w:r w:rsidR="00702ABC">
        <w:t xml:space="preserve">girls and boys </w:t>
      </w:r>
      <w:r w:rsidRPr="00C16A1A">
        <w:t>teams from U8 to U19 and competes in various age-group leagues around Cape Town</w:t>
      </w:r>
      <w:r w:rsidRPr="005D0AE9">
        <w:t>.</w:t>
      </w:r>
      <w:r w:rsidR="00CB317B" w:rsidRPr="005D0AE9">
        <w:t xml:space="preserve"> Solstice provides transport to the Club, and t-shirts from time to time.</w:t>
      </w:r>
    </w:p>
    <w:p w:rsidR="00CD5F45" w:rsidRDefault="00CD5F45">
      <w:pPr>
        <w:jc w:val="both"/>
      </w:pPr>
    </w:p>
    <w:p w:rsidR="00CD5F45" w:rsidRDefault="00C16A1A">
      <w:pPr>
        <w:jc w:val="both"/>
        <w:rPr>
          <w:b/>
        </w:rPr>
      </w:pPr>
      <w:r w:rsidRPr="00C16A1A">
        <w:rPr>
          <w:b/>
        </w:rPr>
        <w:t>NOAH</w:t>
      </w:r>
    </w:p>
    <w:p w:rsidR="00CD5F45" w:rsidRDefault="00C16A1A">
      <w:pPr>
        <w:jc w:val="both"/>
      </w:pPr>
      <w:r w:rsidRPr="00C16A1A">
        <w:t xml:space="preserve">NOAH (Neighbourhood Old Age Homes) is a model of housing and services for the poorest older people of the Western Cape, South Africa. </w:t>
      </w:r>
    </w:p>
    <w:p w:rsidR="00CD5F45" w:rsidRDefault="00CD5F45">
      <w:pPr>
        <w:jc w:val="both"/>
      </w:pPr>
    </w:p>
    <w:p w:rsidR="00CD5F45" w:rsidRDefault="00AC68DB">
      <w:pPr>
        <w:jc w:val="both"/>
        <w:rPr>
          <w:b/>
        </w:rPr>
      </w:pPr>
      <w:r w:rsidRPr="00C16A1A">
        <w:rPr>
          <w:b/>
        </w:rPr>
        <w:t>Sporting Chance Foundation</w:t>
      </w:r>
    </w:p>
    <w:p w:rsidR="00CD5F45" w:rsidRDefault="00C16A1A">
      <w:pPr>
        <w:jc w:val="both"/>
      </w:pPr>
      <w:r>
        <w:t xml:space="preserve">The Sporting Chance Foundation promotes sport in </w:t>
      </w:r>
      <w:r w:rsidR="00D1672A">
        <w:t>underprivileged</w:t>
      </w:r>
      <w:r>
        <w:t xml:space="preserve"> areas in greater Cape Town, holding sports clinics for various sporting codes during school holidays</w:t>
      </w:r>
      <w:r w:rsidRPr="005D0AE9">
        <w:t>.</w:t>
      </w:r>
      <w:r w:rsidR="00CB317B" w:rsidRPr="005D0AE9">
        <w:t xml:space="preserve"> Solstice has assisted with Calypso Cricket t-shirts and other equipment.</w:t>
      </w:r>
    </w:p>
    <w:p w:rsidR="00CD5F45" w:rsidRDefault="00CD5F45">
      <w:pPr>
        <w:jc w:val="both"/>
      </w:pPr>
    </w:p>
    <w:p w:rsidR="00CD5F45" w:rsidRDefault="00AC68DB">
      <w:pPr>
        <w:jc w:val="both"/>
        <w:rPr>
          <w:b/>
        </w:rPr>
      </w:pPr>
      <w:r w:rsidRPr="00A6170C">
        <w:rPr>
          <w:b/>
        </w:rPr>
        <w:t>Wilge Special Day Care Centre</w:t>
      </w:r>
    </w:p>
    <w:p w:rsidR="00CD5F45" w:rsidRDefault="00C16A1A">
      <w:pPr>
        <w:jc w:val="both"/>
      </w:pPr>
      <w:r>
        <w:t>As part of the Orion organisation in Atlantis, Wilge</w:t>
      </w:r>
      <w:r w:rsidR="00A6170C" w:rsidRPr="00A6170C">
        <w:t xml:space="preserve"> </w:t>
      </w:r>
      <w:r w:rsidR="00A6170C">
        <w:t>provides day care for severely disabled children from 12 months to 18 years.</w:t>
      </w:r>
    </w:p>
    <w:p w:rsidR="00CB317B" w:rsidRDefault="00CB317B">
      <w:pPr>
        <w:jc w:val="both"/>
      </w:pPr>
    </w:p>
    <w:p w:rsidR="00CB317B" w:rsidRPr="005D0AE9" w:rsidRDefault="00CB317B">
      <w:pPr>
        <w:jc w:val="both"/>
        <w:rPr>
          <w:b/>
        </w:rPr>
      </w:pPr>
      <w:r w:rsidRPr="005D0AE9">
        <w:rPr>
          <w:b/>
        </w:rPr>
        <w:t>Emmanuel Day Care Centre</w:t>
      </w:r>
    </w:p>
    <w:p w:rsidR="00CB317B" w:rsidRDefault="00CB317B">
      <w:pPr>
        <w:jc w:val="both"/>
      </w:pPr>
      <w:r w:rsidRPr="005D0AE9">
        <w:t>Also located in Atlantis, Emmanuel is home to about 75 disabled children. We provide physiotherapy services here.</w:t>
      </w:r>
    </w:p>
    <w:p w:rsidR="00CB317B" w:rsidRDefault="00CB317B">
      <w:pPr>
        <w:jc w:val="both"/>
      </w:pPr>
    </w:p>
    <w:p w:rsidR="00CB317B" w:rsidRPr="005D0AE9" w:rsidRDefault="00CB317B">
      <w:pPr>
        <w:jc w:val="both"/>
        <w:rPr>
          <w:b/>
        </w:rPr>
      </w:pPr>
      <w:r w:rsidRPr="005D0AE9">
        <w:rPr>
          <w:b/>
        </w:rPr>
        <w:t>Trinity</w:t>
      </w:r>
    </w:p>
    <w:p w:rsidR="00CB317B" w:rsidRDefault="005D0AE9">
      <w:pPr>
        <w:jc w:val="both"/>
      </w:pPr>
      <w:r w:rsidRPr="005D0AE9">
        <w:t xml:space="preserve">A privately </w:t>
      </w:r>
      <w:r w:rsidR="00CB317B" w:rsidRPr="005D0AE9">
        <w:t>funded pre-pri</w:t>
      </w:r>
      <w:r w:rsidRPr="005D0AE9">
        <w:t>mary and primary school in the M</w:t>
      </w:r>
      <w:r w:rsidR="00CB317B" w:rsidRPr="005D0AE9">
        <w:t>itchells Plain area. Solstice assists with overhead costs, with the support of a medium-sized corporate.</w:t>
      </w:r>
    </w:p>
    <w:p w:rsidR="00CD5F45" w:rsidRDefault="00CD5F45">
      <w:pPr>
        <w:jc w:val="both"/>
      </w:pPr>
    </w:p>
    <w:p w:rsidR="00CD5F45" w:rsidRDefault="00AC68DB">
      <w:pPr>
        <w:jc w:val="both"/>
        <w:rPr>
          <w:b/>
        </w:rPr>
      </w:pPr>
      <w:r w:rsidRPr="00A6170C">
        <w:rPr>
          <w:b/>
        </w:rPr>
        <w:t>SERI (COSAT)</w:t>
      </w:r>
    </w:p>
    <w:p w:rsidR="00CD5F45" w:rsidRDefault="00C16A1A">
      <w:pPr>
        <w:jc w:val="both"/>
      </w:pPr>
      <w:r w:rsidRPr="00C16A1A">
        <w:t>SERI is an NPO fundraising partner to the Centre of Science and Technology [COSAT], a specialist school for grades 8 to 12 that operates in Khayelitsha for students with leadership ability and an interest in Maths, IT and Science.</w:t>
      </w:r>
    </w:p>
    <w:p w:rsidR="00CD5F45" w:rsidRDefault="00CD5F45">
      <w:pPr>
        <w:jc w:val="both"/>
      </w:pPr>
    </w:p>
    <w:p w:rsidR="00CD5F45" w:rsidRDefault="00A6170C">
      <w:pPr>
        <w:jc w:val="both"/>
      </w:pPr>
      <w:r>
        <w:t>We hope this gives you a broad overview of our activities. For further detail please contact a committee member:</w:t>
      </w:r>
    </w:p>
    <w:p w:rsidR="00CD5F45" w:rsidRDefault="00CD5F45">
      <w:pPr>
        <w:jc w:val="both"/>
      </w:pPr>
    </w:p>
    <w:p w:rsidR="00CD5F45" w:rsidRDefault="00A6170C">
      <w:pPr>
        <w:jc w:val="both"/>
        <w:rPr>
          <w:b/>
        </w:rPr>
      </w:pPr>
      <w:r w:rsidRPr="00A6170C">
        <w:rPr>
          <w:b/>
        </w:rPr>
        <w:t>Committee:</w:t>
      </w:r>
    </w:p>
    <w:p w:rsidR="00CD5F45" w:rsidRDefault="00A6170C">
      <w:pPr>
        <w:tabs>
          <w:tab w:val="left" w:pos="2268"/>
        </w:tabs>
        <w:jc w:val="both"/>
      </w:pPr>
      <w:r>
        <w:t>David Burton</w:t>
      </w:r>
      <w:r>
        <w:tab/>
      </w:r>
      <w:hyperlink r:id="rId5" w:history="1">
        <w:r w:rsidR="00AF1244" w:rsidRPr="005C27A2">
          <w:rPr>
            <w:rStyle w:val="Hyperlink"/>
          </w:rPr>
          <w:t>dblaw@iafrica.com</w:t>
        </w:r>
      </w:hyperlink>
      <w:r w:rsidR="00AF1244">
        <w:t xml:space="preserve"> </w:t>
      </w:r>
    </w:p>
    <w:p w:rsidR="00CD5F45" w:rsidRDefault="00A6170C">
      <w:pPr>
        <w:tabs>
          <w:tab w:val="left" w:pos="2268"/>
        </w:tabs>
        <w:jc w:val="both"/>
      </w:pPr>
      <w:r>
        <w:t>Nicky Burton</w:t>
      </w:r>
      <w:r>
        <w:tab/>
      </w:r>
      <w:hyperlink r:id="rId6" w:history="1">
        <w:r w:rsidR="00AF1244" w:rsidRPr="005C27A2">
          <w:rPr>
            <w:rStyle w:val="Hyperlink"/>
          </w:rPr>
          <w:t>nickyb@iafrica.com</w:t>
        </w:r>
      </w:hyperlink>
    </w:p>
    <w:p w:rsidR="00AF1244" w:rsidRPr="00AF1244" w:rsidRDefault="00AF1244">
      <w:pPr>
        <w:tabs>
          <w:tab w:val="left" w:pos="2268"/>
        </w:tabs>
        <w:jc w:val="both"/>
        <w:rPr>
          <w:color w:val="0000FF"/>
          <w:u w:val="single"/>
        </w:rPr>
      </w:pPr>
      <w:r>
        <w:t>Graham Reynolds</w:t>
      </w:r>
      <w:r>
        <w:tab/>
      </w:r>
      <w:hyperlink r:id="rId7" w:history="1">
        <w:r w:rsidR="00E74CB9">
          <w:rPr>
            <w:rStyle w:val="Hyperlink"/>
            <w:rFonts w:ascii="Verdana" w:hAnsi="Verdana"/>
            <w:sz w:val="20"/>
            <w:szCs w:val="20"/>
          </w:rPr>
          <w:t>greystake@gmail.com</w:t>
        </w:r>
      </w:hyperlink>
    </w:p>
    <w:p w:rsidR="00AF1244" w:rsidRDefault="00A6170C">
      <w:pPr>
        <w:tabs>
          <w:tab w:val="left" w:pos="2268"/>
        </w:tabs>
        <w:jc w:val="both"/>
      </w:pPr>
      <w:r>
        <w:t>Kathy Leslie</w:t>
      </w:r>
      <w:r>
        <w:tab/>
      </w:r>
      <w:hyperlink r:id="rId8" w:history="1">
        <w:r w:rsidR="00AF1244" w:rsidRPr="005C27A2">
          <w:rPr>
            <w:rStyle w:val="Hyperlink"/>
          </w:rPr>
          <w:t>kleslie@iafrica.com</w:t>
        </w:r>
      </w:hyperlink>
    </w:p>
    <w:p w:rsidR="00AF1244" w:rsidRPr="00AF1244" w:rsidRDefault="00AF1244">
      <w:pPr>
        <w:tabs>
          <w:tab w:val="left" w:pos="2268"/>
        </w:tabs>
        <w:jc w:val="both"/>
        <w:rPr>
          <w:rStyle w:val="Hyperlink"/>
          <w:color w:val="auto"/>
          <w:u w:val="none"/>
        </w:rPr>
      </w:pPr>
      <w:r>
        <w:t>Jane Butters</w:t>
      </w:r>
      <w:r>
        <w:tab/>
      </w:r>
      <w:hyperlink r:id="rId9" w:history="1">
        <w:r w:rsidRPr="005C27A2">
          <w:rPr>
            <w:rStyle w:val="Hyperlink"/>
          </w:rPr>
          <w:t>jbutters@mweb.co.za</w:t>
        </w:r>
      </w:hyperlink>
      <w:r>
        <w:t xml:space="preserve"> </w:t>
      </w:r>
    </w:p>
    <w:p w:rsidR="00AF1244" w:rsidRDefault="00AF1244" w:rsidP="00AF1244">
      <w:pPr>
        <w:tabs>
          <w:tab w:val="left" w:pos="2268"/>
        </w:tabs>
        <w:jc w:val="both"/>
      </w:pPr>
      <w:r>
        <w:t>Jo Bell</w:t>
      </w:r>
      <w:r>
        <w:tab/>
      </w:r>
      <w:hyperlink r:id="rId10" w:history="1">
        <w:r w:rsidRPr="005C27A2">
          <w:rPr>
            <w:rStyle w:val="Hyperlink"/>
          </w:rPr>
          <w:t>jobell@global.co.za</w:t>
        </w:r>
      </w:hyperlink>
      <w:r>
        <w:t xml:space="preserve"> </w:t>
      </w:r>
    </w:p>
    <w:p w:rsidR="00AF1244" w:rsidRDefault="00AF1244">
      <w:pPr>
        <w:tabs>
          <w:tab w:val="left" w:pos="2268"/>
        </w:tabs>
        <w:jc w:val="both"/>
      </w:pPr>
      <w:r>
        <w:t>Co-opted committee members:</w:t>
      </w:r>
    </w:p>
    <w:p w:rsidR="00AF1244" w:rsidRDefault="00AF1244">
      <w:pPr>
        <w:tabs>
          <w:tab w:val="left" w:pos="2268"/>
        </w:tabs>
        <w:jc w:val="both"/>
      </w:pPr>
      <w:r>
        <w:t>Ken McKenzie</w:t>
      </w:r>
      <w:r w:rsidR="0053461C">
        <w:tab/>
      </w:r>
      <w:hyperlink r:id="rId11" w:history="1">
        <w:r w:rsidR="0053461C" w:rsidRPr="005C27A2">
          <w:rPr>
            <w:rStyle w:val="Hyperlink"/>
          </w:rPr>
          <w:t>ken@mcrud.com</w:t>
        </w:r>
      </w:hyperlink>
      <w:r w:rsidR="0053461C">
        <w:t xml:space="preserve"> </w:t>
      </w:r>
    </w:p>
    <w:p w:rsidR="00AF1244" w:rsidRDefault="00AF1244">
      <w:pPr>
        <w:tabs>
          <w:tab w:val="left" w:pos="2268"/>
        </w:tabs>
        <w:jc w:val="both"/>
      </w:pPr>
      <w:r>
        <w:t>Craig Byren</w:t>
      </w:r>
      <w:r w:rsidR="0053461C">
        <w:tab/>
      </w:r>
      <w:hyperlink r:id="rId12" w:history="1">
        <w:r w:rsidR="0053461C" w:rsidRPr="005C27A2">
          <w:rPr>
            <w:rStyle w:val="Hyperlink"/>
          </w:rPr>
          <w:t>craig@viadata.co.za</w:t>
        </w:r>
      </w:hyperlink>
      <w:r w:rsidR="0053461C">
        <w:t xml:space="preserve"> </w:t>
      </w:r>
    </w:p>
    <w:p w:rsidR="00CD5F45" w:rsidRDefault="00CD5F45">
      <w:pPr>
        <w:jc w:val="both"/>
      </w:pPr>
    </w:p>
    <w:p w:rsidR="00CD5F45" w:rsidRDefault="00CD5F45">
      <w:pPr>
        <w:jc w:val="both"/>
      </w:pPr>
    </w:p>
    <w:p w:rsidR="0077629C" w:rsidRDefault="0077629C">
      <w:pPr>
        <w:jc w:val="both"/>
      </w:pPr>
    </w:p>
    <w:sectPr w:rsidR="0077629C" w:rsidSect="00DB226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34"/>
    <w:rsid w:val="000B228E"/>
    <w:rsid w:val="0010029C"/>
    <w:rsid w:val="00125AEB"/>
    <w:rsid w:val="0016756F"/>
    <w:rsid w:val="00176887"/>
    <w:rsid w:val="001B0AC9"/>
    <w:rsid w:val="00252303"/>
    <w:rsid w:val="00432258"/>
    <w:rsid w:val="004F0834"/>
    <w:rsid w:val="005105EA"/>
    <w:rsid w:val="00510FE3"/>
    <w:rsid w:val="0053461C"/>
    <w:rsid w:val="005877E6"/>
    <w:rsid w:val="005A2B7D"/>
    <w:rsid w:val="005D0AE9"/>
    <w:rsid w:val="005F7F69"/>
    <w:rsid w:val="00601797"/>
    <w:rsid w:val="006D0A07"/>
    <w:rsid w:val="006D3E88"/>
    <w:rsid w:val="00702ABC"/>
    <w:rsid w:val="00733335"/>
    <w:rsid w:val="00763A34"/>
    <w:rsid w:val="0077629C"/>
    <w:rsid w:val="007D6993"/>
    <w:rsid w:val="008806D8"/>
    <w:rsid w:val="009827D1"/>
    <w:rsid w:val="009B542D"/>
    <w:rsid w:val="00A6170C"/>
    <w:rsid w:val="00A623B4"/>
    <w:rsid w:val="00A64F08"/>
    <w:rsid w:val="00AC68DB"/>
    <w:rsid w:val="00AF1244"/>
    <w:rsid w:val="00B536F1"/>
    <w:rsid w:val="00C16A1A"/>
    <w:rsid w:val="00CB317B"/>
    <w:rsid w:val="00CD5F45"/>
    <w:rsid w:val="00D1672A"/>
    <w:rsid w:val="00D65C63"/>
    <w:rsid w:val="00DB226B"/>
    <w:rsid w:val="00E46D31"/>
    <w:rsid w:val="00E74CB9"/>
    <w:rsid w:val="00EF2A5D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slie@iafric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ystake@gmail.com" TargetMode="External"/><Relationship Id="rId12" Type="http://schemas.openxmlformats.org/officeDocument/2006/relationships/hyperlink" Target="mailto:craig@viadata.co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kyb@iafrica.com" TargetMode="External"/><Relationship Id="rId11" Type="http://schemas.openxmlformats.org/officeDocument/2006/relationships/hyperlink" Target="mailto:ken@mcrud.com" TargetMode="External"/><Relationship Id="rId5" Type="http://schemas.openxmlformats.org/officeDocument/2006/relationships/hyperlink" Target="mailto:dblaw@iafrica.com" TargetMode="External"/><Relationship Id="rId10" Type="http://schemas.openxmlformats.org/officeDocument/2006/relationships/hyperlink" Target="mailto:jobell@global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utters@mweb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Burton</dc:creator>
  <cp:lastModifiedBy>Craig Butters</cp:lastModifiedBy>
  <cp:revision>2</cp:revision>
  <dcterms:created xsi:type="dcterms:W3CDTF">2018-01-25T11:20:00Z</dcterms:created>
  <dcterms:modified xsi:type="dcterms:W3CDTF">2018-01-25T11:20:00Z</dcterms:modified>
</cp:coreProperties>
</file>